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A0C0261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Системы счисления, применяемые в ЭВМ:</w:t>
      </w:r>
    </w:p>
    <w:p w14:paraId="22AD95D8">
      <w:pPr>
        <w:pStyle w:val="7"/>
        <w:keepNext w:val="0"/>
        <w:keepLines w:val="0"/>
        <w:widowControl/>
        <w:suppressLineNumbers w:val="0"/>
        <w:ind w:left="0" w:firstLine="0"/>
        <w:jc w:val="both"/>
        <w:rPr>
          <w:rFonts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В ЭВМ используются следующие системы счисления:</w:t>
      </w:r>
    </w:p>
    <w:p w14:paraId="79D7DB1D">
      <w:pPr>
        <w:pStyle w:val="7"/>
        <w:keepNext w:val="0"/>
        <w:keepLines w:val="0"/>
        <w:widowControl/>
        <w:suppressLineNumbers w:val="0"/>
        <w:jc w:val="both"/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Двоичная система счисления - в качестве </w:t>
      </w:r>
      <w:r>
        <w:rPr>
          <w:rFonts w:hint="default" w:ascii="Arial" w:hAnsi="Arial" w:cs="Arial"/>
          <w:i/>
          <w:iCs/>
          <w:caps w:val="0"/>
          <w:color w:val="000000"/>
          <w:spacing w:val="0"/>
          <w:sz w:val="24"/>
          <w:szCs w:val="24"/>
        </w:rPr>
        <w:t>рабочей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;</w:t>
      </w:r>
    </w:p>
    <w:p w14:paraId="0D806383">
      <w:pPr>
        <w:pStyle w:val="7"/>
        <w:keepNext w:val="0"/>
        <w:keepLines w:val="0"/>
        <w:widowControl/>
        <w:suppressLineNumbers w:val="0"/>
        <w:jc w:val="both"/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Десятичная система счисления - для записи исходной информации и выдачи результатов;</w:t>
      </w:r>
    </w:p>
    <w:p w14:paraId="51D04846">
      <w:pPr>
        <w:pStyle w:val="7"/>
        <w:keepNext w:val="0"/>
        <w:keepLines w:val="0"/>
        <w:widowControl/>
        <w:suppressLineNumbers w:val="0"/>
        <w:jc w:val="both"/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Восьмеричная система счисления;</w:t>
      </w:r>
    </w:p>
    <w:p w14:paraId="76809395">
      <w:pPr>
        <w:pStyle w:val="7"/>
        <w:keepNext w:val="0"/>
        <w:keepLines w:val="0"/>
        <w:widowControl/>
        <w:suppressLineNumbers w:val="0"/>
        <w:jc w:val="both"/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Шестнадцатиричная система счисления;</w:t>
      </w:r>
    </w:p>
    <w:p w14:paraId="4790B7E7">
      <w:pPr>
        <w:pStyle w:val="7"/>
        <w:keepNext w:val="0"/>
        <w:keepLines w:val="0"/>
        <w:widowControl/>
        <w:suppressLineNumbers w:val="0"/>
        <w:jc w:val="both"/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Смешанная (двоично-десятичная) система счисления.</w:t>
      </w:r>
    </w:p>
    <w:p w14:paraId="7CD48A02">
      <w:pPr>
        <w:pStyle w:val="7"/>
        <w:keepNext w:val="0"/>
        <w:keepLines w:val="0"/>
        <w:widowControl/>
        <w:suppressLineNumbers w:val="0"/>
        <w:ind w:left="0" w:firstLine="0"/>
        <w:jc w:val="both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Восьмеричная и шестнадцатиричная системы счисления являются вспомогательными. Они применяются при подготовке задач к решению (программировании на языках ассемблере, машинном и др.). Данные системы удобны тем, что 8-ричная запись какого-либо числа в три раза короче его двоичной записи, а 16-ричная запись - в четыре раза. Что касается перевода чисел из одной системы в другую, а именно по схемам 82, 28, 162, 216, то он не вызывает каких-либо затруднений и может выполняться чисто механическим путем.</w:t>
      </w:r>
    </w:p>
    <w:p w14:paraId="28C66187">
      <w:pPr>
        <w:pStyle w:val="7"/>
        <w:keepNext w:val="0"/>
        <w:keepLines w:val="0"/>
        <w:widowControl/>
        <w:suppressLineNumbers w:val="0"/>
        <w:ind w:left="0" w:firstLine="0"/>
        <w:jc w:val="both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  <w:lang w:val="ru-RU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  <w:u w:val="single"/>
        </w:rPr>
        <w:t>Двоично-десятичная система счисления</w:t>
      </w:r>
      <w:r>
        <w:rPr>
          <w:rFonts w:hint="default" w:ascii="Arial" w:hAnsi="Arial" w:cs="Arial"/>
          <w:i/>
          <w:iCs/>
          <w:caps w:val="0"/>
          <w:color w:val="000000"/>
          <w:spacing w:val="0"/>
          <w:sz w:val="24"/>
          <w:szCs w:val="24"/>
        </w:rPr>
        <w:t> также является вспомогательной и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используется, в основном, для хранения десятичных чисел в памяти ЭВМ. Запись десятичных чисел в двоично-десятичной с.с. осуществляется следующим образом. Каждая цифра десятичного числа записывается ее двоичным эквивалентом. Для такой записи потребуется не более четырех двоичных разрядов. Четырехзначное двоичное число, изображающее десятичную цифру, называется </w:t>
      </w:r>
      <w:r>
        <w:rPr>
          <w:rFonts w:hint="default" w:ascii="Arial" w:hAnsi="Arial" w:cs="Arial"/>
          <w:i/>
          <w:iCs/>
          <w:caps w:val="0"/>
          <w:color w:val="000000"/>
          <w:spacing w:val="0"/>
          <w:sz w:val="24"/>
          <w:szCs w:val="24"/>
        </w:rPr>
        <w:t>тетрадой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.</w:t>
      </w:r>
    </w:p>
    <w:p w14:paraId="19F72011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Способы перевода целых чисел из одной системы счисления в другую:</w:t>
      </w:r>
    </w:p>
    <w:p w14:paraId="343D15E2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inline distT="0" distB="0" distL="114300" distR="114300">
            <wp:extent cx="3701415" cy="3223895"/>
            <wp:effectExtent l="0" t="0" r="13335" b="1460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40C49">
      <w:pPr>
        <w:numPr>
          <w:numId w:val="0"/>
        </w:numPr>
      </w:pPr>
      <w:r>
        <w:drawing>
          <wp:inline distT="0" distB="0" distL="114300" distR="114300">
            <wp:extent cx="3384550" cy="3173095"/>
            <wp:effectExtent l="0" t="0" r="6350" b="82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45055">
      <w:pPr>
        <w:numPr>
          <w:numId w:val="0"/>
        </w:numPr>
      </w:pPr>
      <w:r>
        <w:drawing>
          <wp:inline distT="0" distB="0" distL="114300" distR="114300">
            <wp:extent cx="3860800" cy="2010410"/>
            <wp:effectExtent l="0" t="0" r="6350" b="889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2E3B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Так же существует способ перевода, связанный с переведением триадами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тетрадами, когда каждое число в исходной системе счисления разбивается на 3 или 4 цифры : 0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/1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а потом из этих чисел формируется число в необходимой системе счисления.</w:t>
      </w:r>
    </w:p>
    <w:p w14:paraId="02546E68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9BA0195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2E5C8F3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A5244F2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766F17AB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9AEF773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81B7602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2F7DCC4A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5A831C3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B546042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FBC761B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D8F16F9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1137B6AF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2ECBBE8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63FF8FF7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52F31828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1DB138B">
      <w:pPr>
        <w:numPr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1F4A21A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Способы перевода правильных дробей из одной системы счисления в другую</w:t>
      </w:r>
    </w:p>
    <w:p w14:paraId="3A5C9205">
      <w:pPr>
        <w:numPr>
          <w:numId w:val="0"/>
        </w:numPr>
      </w:pPr>
      <w:r>
        <w:drawing>
          <wp:inline distT="0" distB="0" distL="114300" distR="114300">
            <wp:extent cx="5092065" cy="3280410"/>
            <wp:effectExtent l="0" t="0" r="13335" b="1524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ECA8">
      <w:pPr>
        <w:numPr>
          <w:numId w:val="0"/>
        </w:numPr>
      </w:pPr>
      <w:r>
        <w:drawing>
          <wp:inline distT="0" distB="0" distL="114300" distR="114300">
            <wp:extent cx="5099050" cy="4123055"/>
            <wp:effectExtent l="0" t="0" r="6350" b="1079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90A57">
      <w:pPr>
        <w:numPr>
          <w:numId w:val="0"/>
        </w:numPr>
        <w:rPr>
          <w:rFonts w:hint="default"/>
          <w:lang w:val="ru-RU"/>
        </w:rPr>
      </w:pPr>
    </w:p>
    <w:p w14:paraId="00F22741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Способы переведения вещественных дробей из одной системы счисления в другую:</w:t>
      </w:r>
    </w:p>
    <w:p w14:paraId="2DDFA21F">
      <w:pPr>
        <w:numPr>
          <w:numId w:val="0"/>
        </w:numPr>
        <w:tabs>
          <w:tab w:val="left" w:pos="312"/>
        </w:tabs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73B8CF5">
      <w:pPr>
        <w:numPr>
          <w:numId w:val="0"/>
        </w:numPr>
        <w:tabs>
          <w:tab w:val="left" w:pos="312"/>
        </w:tabs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145CDD8">
      <w:pPr>
        <w:numPr>
          <w:numId w:val="0"/>
        </w:numPr>
        <w:tabs>
          <w:tab w:val="left" w:pos="312"/>
        </w:tabs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4D7D10C1">
      <w:pPr>
        <w:numPr>
          <w:numId w:val="0"/>
        </w:numPr>
        <w:tabs>
          <w:tab w:val="left" w:pos="312"/>
        </w:tabs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3E850A03">
      <w:pPr>
        <w:numPr>
          <w:numId w:val="0"/>
        </w:numPr>
        <w:tabs>
          <w:tab w:val="left" w:pos="312"/>
        </w:tabs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1586ED6">
      <w:pPr>
        <w:numPr>
          <w:numId w:val="0"/>
        </w:numPr>
        <w:tabs>
          <w:tab w:val="left" w:pos="312"/>
        </w:tabs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5A6422BB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Формат представления чисел с фиксированной точкой в цифровых процессорах. Стандарт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IEEE-754</w:t>
      </w:r>
    </w:p>
    <w:p w14:paraId="2BFF8E33"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4181475" cy="3468370"/>
            <wp:effectExtent l="0" t="0" r="9525" b="1778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4FB6C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Формат представления чисел с плавающей точкой в цифровых процессорах. Стандарт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IEEE-754</w:t>
      </w:r>
    </w:p>
    <w:p w14:paraId="13BC4CB5">
      <w:pPr>
        <w:numPr>
          <w:numId w:val="0"/>
        </w:numPr>
      </w:pPr>
      <w:r>
        <w:drawing>
          <wp:inline distT="0" distB="0" distL="114300" distR="114300">
            <wp:extent cx="5005070" cy="4069080"/>
            <wp:effectExtent l="0" t="0" r="5080" b="762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B972F">
      <w:pPr>
        <w:numPr>
          <w:numId w:val="0"/>
        </w:numPr>
      </w:pPr>
      <w:r>
        <w:drawing>
          <wp:inline distT="0" distB="0" distL="114300" distR="114300">
            <wp:extent cx="4535170" cy="3529330"/>
            <wp:effectExtent l="0" t="0" r="17780" b="1397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F182A">
      <w:pPr>
        <w:numPr>
          <w:numId w:val="0"/>
        </w:numPr>
      </w:pPr>
      <w:r>
        <w:drawing>
          <wp:inline distT="0" distB="0" distL="114300" distR="114300">
            <wp:extent cx="4551680" cy="2991485"/>
            <wp:effectExtent l="0" t="0" r="1270" b="1841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3C60B">
      <w:pPr>
        <w:numPr>
          <w:numId w:val="0"/>
        </w:numPr>
      </w:pPr>
      <w:r>
        <w:drawing>
          <wp:inline distT="0" distB="0" distL="114300" distR="114300">
            <wp:extent cx="4606925" cy="2384425"/>
            <wp:effectExtent l="0" t="0" r="3175" b="15875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692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C033">
      <w:pPr>
        <w:numPr>
          <w:numId w:val="0"/>
        </w:numPr>
      </w:pPr>
      <w:r>
        <w:drawing>
          <wp:inline distT="0" distB="0" distL="114300" distR="114300">
            <wp:extent cx="4149090" cy="3218815"/>
            <wp:effectExtent l="0" t="0" r="3810" b="635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21B2A">
      <w:pPr>
        <w:numPr>
          <w:numId w:val="0"/>
        </w:numPr>
      </w:pPr>
      <w:r>
        <w:drawing>
          <wp:inline distT="0" distB="0" distL="114300" distR="114300">
            <wp:extent cx="4144645" cy="3355340"/>
            <wp:effectExtent l="0" t="0" r="8255" b="1651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5D81C">
      <w:pPr>
        <w:numPr>
          <w:numId w:val="0"/>
        </w:numPr>
      </w:pPr>
      <w:r>
        <w:drawing>
          <wp:inline distT="0" distB="0" distL="114300" distR="114300">
            <wp:extent cx="4561840" cy="3066415"/>
            <wp:effectExtent l="0" t="0" r="10160" b="635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2ED60">
      <w:pPr>
        <w:numPr>
          <w:numId w:val="0"/>
        </w:numPr>
      </w:pPr>
      <w:r>
        <w:drawing>
          <wp:inline distT="0" distB="0" distL="114300" distR="114300">
            <wp:extent cx="4673600" cy="3806190"/>
            <wp:effectExtent l="0" t="0" r="12700" b="3810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C3C8E">
      <w:pPr>
        <w:numPr>
          <w:numId w:val="0"/>
        </w:numPr>
        <w:rPr>
          <w:rFonts w:hint="default"/>
          <w:lang w:val="ru-RU"/>
        </w:rPr>
      </w:pPr>
    </w:p>
    <w:p w14:paraId="7BDAF886">
      <w:pPr>
        <w:numPr>
          <w:ilvl w:val="0"/>
          <w:numId w:val="2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Формат представления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BCD-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 xml:space="preserve">чисел в цифровых процессорах. Стандарт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IEEE-754</w:t>
      </w:r>
    </w:p>
    <w:p w14:paraId="142227A2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Кодирование чисел в цифровых процессорах. Прямой код, преимущества и недостатки.</w:t>
      </w:r>
    </w:p>
    <w:p w14:paraId="07660E2E">
      <w:pPr>
        <w:numPr>
          <w:numId w:val="0"/>
        </w:numPr>
      </w:pPr>
      <w:r>
        <w:drawing>
          <wp:inline distT="0" distB="0" distL="114300" distR="114300">
            <wp:extent cx="3200400" cy="2395220"/>
            <wp:effectExtent l="9525" t="9525" r="9525" b="14605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952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82734FE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3423285" cy="2264410"/>
            <wp:effectExtent l="9525" t="9525" r="15240" b="12065"/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22644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75D8083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Кодирование чисел в цифровых процессорах. Дополнительный код, преимущества и недостатки:</w:t>
      </w:r>
    </w:p>
    <w:p w14:paraId="3489DB8E">
      <w:pPr>
        <w:numPr>
          <w:numId w:val="0"/>
        </w:numPr>
      </w:pPr>
      <w:r>
        <w:drawing>
          <wp:inline distT="0" distB="0" distL="114300" distR="114300">
            <wp:extent cx="3415665" cy="2571750"/>
            <wp:effectExtent l="9525" t="9525" r="22860" b="9525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25717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1FDFDEB">
      <w:pPr>
        <w:numPr>
          <w:numId w:val="0"/>
        </w:numPr>
      </w:pPr>
      <w:r>
        <w:drawing>
          <wp:inline distT="0" distB="0" distL="114300" distR="114300">
            <wp:extent cx="3456940" cy="1553210"/>
            <wp:effectExtent l="9525" t="9525" r="19685" b="18415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15532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DDEFA18">
      <w:pPr>
        <w:numPr>
          <w:numId w:val="0"/>
        </w:numPr>
      </w:pPr>
      <w:r>
        <w:drawing>
          <wp:inline distT="0" distB="0" distL="114300" distR="114300">
            <wp:extent cx="3436620" cy="2552700"/>
            <wp:effectExtent l="9525" t="9525" r="20955" b="9525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CC78FEB">
      <w:pPr>
        <w:numPr>
          <w:numId w:val="0"/>
        </w:numPr>
      </w:pPr>
      <w:r>
        <w:drawing>
          <wp:inline distT="0" distB="0" distL="114300" distR="114300">
            <wp:extent cx="3446145" cy="2439035"/>
            <wp:effectExtent l="9525" t="9525" r="11430" b="27940"/>
            <wp:docPr id="2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24390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F24C1FE">
      <w:pPr>
        <w:numPr>
          <w:numId w:val="0"/>
        </w:numPr>
        <w:rPr>
          <w:rFonts w:hint="default"/>
          <w:lang w:val="ru-RU"/>
        </w:rPr>
      </w:pPr>
    </w:p>
    <w:p w14:paraId="1E6AAAD6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3692525" cy="2486025"/>
            <wp:effectExtent l="9525" t="9525" r="12700" b="19050"/>
            <wp:docPr id="25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2525" cy="24860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B539185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Функциональная схема операционного автомата для сложения.</w:t>
      </w:r>
    </w:p>
    <w:p w14:paraId="7AD53AB3"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90" w:lineRule="atLeast"/>
        <w:ind w:left="150" w:right="15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</w:pPr>
      <w:r>
        <w:rPr>
          <w:rStyle w:val="6"/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С у м м а т о р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- это комбинационная схема для сложения двух двоичных чисел. В функциональных схемах ОА сумматор изображают так, как показано на рис.8, выделяя два входных плеча А и В, на которые поступают операнды, и выходное плечо S, с которого снимают результат. Кроме того, сумматор имеет вход переноса СRР и выход переноса CR, которые выделяют при изображении в тех случаях, когда они используются</w:t>
      </w:r>
    </w:p>
    <w:p w14:paraId="4064BDF4"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90" w:lineRule="atLeast"/>
        <w:ind w:left="150" w:right="15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На SМ чаще всего реализуется МО подачи единицы на вход переноса: у12 - SМр = 1.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690"/>
      </w:tblGrid>
      <w:tr w14:paraId="44502E0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tbl>
            <w:tblPr>
              <w:tblW w:w="0" w:type="auto"/>
              <w:tblCellSpacing w:w="15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35"/>
              <w:gridCol w:w="3465"/>
            </w:tblGrid>
            <w:tr w14:paraId="4FBA0874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gridAfter w:val="1"/>
                <w:tblCellSpacing w:w="15" w:type="dxa"/>
              </w:trPr>
              <w:tc>
                <w:tcPr>
                  <w:tcW w:w="0" w:type="auto"/>
                  <w:shd w:val="clear"/>
                  <w:vAlign w:val="center"/>
                </w:tcPr>
                <w:p w14:paraId="411D1194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SimSun" w:cs="Times New Roman"/>
                      <w:kern w:val="0"/>
                      <w:sz w:val="24"/>
                      <w:szCs w:val="24"/>
                      <w:lang w:val="en-US" w:eastAsia="zh-CN" w:bidi="ar"/>
                    </w:rPr>
                    <w:t> </w:t>
                  </w:r>
                </w:p>
              </w:tc>
            </w:tr>
            <w:tr w14:paraId="38D73844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shd w:val="clear"/>
                  <w:vAlign w:val="center"/>
                </w:tcPr>
                <w:p w14:paraId="79344D32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SimSun" w:cs="Times New Roman"/>
                      <w:kern w:val="0"/>
                      <w:sz w:val="24"/>
                      <w:szCs w:val="24"/>
                      <w:lang w:val="en-US" w:eastAsia="zh-CN" w:bidi="ar"/>
                    </w:rPr>
                    <w:t> </w:t>
                  </w:r>
                </w:p>
              </w:tc>
              <w:tc>
                <w:tcPr>
                  <w:tcW w:w="0" w:type="auto"/>
                  <w:shd w:val="clear"/>
                  <w:vAlign w:val="center"/>
                </w:tcPr>
                <w:p w14:paraId="583789A9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SimSun" w:cs="Times New Roman"/>
                      <w:kern w:val="0"/>
                      <w:sz w:val="24"/>
                      <w:szCs w:val="24"/>
                      <w:lang w:val="en-US" w:eastAsia="zh-CN" w:bidi="ar"/>
                    </w:rPr>
                    <w:drawing>
                      <wp:inline distT="0" distB="0" distL="114300" distR="114300">
                        <wp:extent cx="2143125" cy="1800225"/>
                        <wp:effectExtent l="0" t="0" r="9525" b="0"/>
                        <wp:docPr id="26" name="Изображение 26" descr="IMG_2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Изображение 26" descr="IMG_25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3125" cy="18002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D10CEB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ans-serif" w:cs="Times New Roman"/>
                <w:caps w:val="0"/>
                <w:spacing w:val="0"/>
                <w:sz w:val="24"/>
                <w:szCs w:val="24"/>
              </w:rPr>
            </w:pPr>
          </w:p>
        </w:tc>
      </w:tr>
    </w:tbl>
    <w:p w14:paraId="4374252B"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90" w:lineRule="atLeast"/>
        <w:ind w:right="15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Если выполняется сложение операндов в ДК, это равносильно прибавлению единицы к младшему разряду суммы. При выполнении некоторых операций может возникнуть необходимость в занесении единиц в часть разрядов SMa[31,16] = 1.</w:t>
      </w:r>
    </w:p>
    <w:p w14:paraId="622FEE56"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90" w:lineRule="atLeast"/>
        <w:ind w:left="150" w:right="15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Главное, о чем следует помнить при реализации такта сложения: сумматор - комбинационная схема, которая формирует результат на выходе S, пока поданы операнды на входы А и В, но </w:t>
      </w:r>
      <w:r>
        <w:rPr>
          <w:rStyle w:val="6"/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не хранит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 результат операции. Поэтому результат операции сложения должен быть передан в том же такте в регистр для запоминания. Например, если операнды занесены в RG1 и RG2, причем операнд в RG2 отрицательный, и нужно выполнить операцию сложения с использованием ДК, то такт сложения должен быть записан так:</w:t>
      </w:r>
    </w:p>
    <w:p w14:paraId="5EEB9684"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90" w:lineRule="atLeast"/>
        <w:ind w:left="150" w:right="15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SМa = </w:t>
      </w: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  <w:u w:val="single"/>
        </w:rPr>
        <w:t>RG1</w:t>
      </w:r>
    </w:p>
    <w:p w14:paraId="039A8286"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90" w:lineRule="atLeast"/>
        <w:ind w:left="150" w:right="15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SМв = RG2</w:t>
      </w:r>
    </w:p>
    <w:p w14:paraId="63958C51"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90" w:lineRule="atLeast"/>
        <w:ind w:left="150" w:right="15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SМр = 1</w:t>
      </w:r>
    </w:p>
    <w:p w14:paraId="4D2A7BE5"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90" w:lineRule="atLeast"/>
        <w:ind w:left="150" w:right="15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RG3 := SМs</w:t>
      </w:r>
    </w:p>
    <w:p w14:paraId="12F12CD5">
      <w:pPr>
        <w:pStyle w:val="7"/>
        <w:keepNext w:val="0"/>
        <w:keepLines w:val="0"/>
        <w:widowControl/>
        <w:suppressLineNumbers w:val="0"/>
        <w:spacing w:before="150" w:beforeAutospacing="0" w:after="150" w:afterAutospacing="0" w:line="390" w:lineRule="atLeast"/>
        <w:ind w:left="150" w:right="150" w:firstLine="0"/>
        <w:jc w:val="left"/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</w:pPr>
      <w:r>
        <w:rPr>
          <w:rFonts w:hint="default" w:ascii="Times New Roman" w:hAnsi="Times New Roman" w:eastAsia="sans-serif" w:cs="Times New Roman"/>
          <w:i w:val="0"/>
          <w:iCs w:val="0"/>
          <w:caps w:val="0"/>
          <w:color w:val="393B3B"/>
          <w:spacing w:val="0"/>
          <w:sz w:val="24"/>
          <w:szCs w:val="24"/>
        </w:rPr>
        <w:t>Все МО, реализующие перечисленные выше действия, должны быть включены в одну микрокоманду (МК).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785"/>
      </w:tblGrid>
      <w:tr w14:paraId="0FF6AEC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/>
            <w:vAlign w:val="center"/>
          </w:tcPr>
          <w:tbl>
            <w:tblPr>
              <w:tblW w:w="0" w:type="auto"/>
              <w:tblCellSpacing w:w="15" w:type="dxa"/>
              <w:tblInd w:w="0" w:type="dxa"/>
              <w:tblBorders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shd w:val="clear"/>
              <w:tblLayout w:type="autofit"/>
              <w:tblCellMar>
                <w:top w:w="15" w:type="dxa"/>
                <w:left w:w="15" w:type="dxa"/>
                <w:bottom w:w="15" w:type="dxa"/>
                <w:right w:w="15" w:type="dxa"/>
              </w:tblCellMar>
            </w:tblPr>
            <w:tblGrid>
              <w:gridCol w:w="135"/>
              <w:gridCol w:w="4305"/>
              <w:gridCol w:w="120"/>
              <w:gridCol w:w="135"/>
            </w:tblGrid>
            <w:tr w14:paraId="62367B35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shd w:val="clear"/>
              </w:tblPrEx>
              <w:trPr>
                <w:tblCellSpacing w:w="15" w:type="dxa"/>
              </w:trPr>
              <w:tc>
                <w:tcPr>
                  <w:tcW w:w="0" w:type="auto"/>
                  <w:shd w:val="clear"/>
                  <w:vAlign w:val="center"/>
                </w:tcPr>
                <w:p w14:paraId="56CC4D5F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SimSun" w:cs="Times New Roman"/>
                      <w:kern w:val="0"/>
                      <w:sz w:val="24"/>
                      <w:szCs w:val="24"/>
                      <w:lang w:val="en-US" w:eastAsia="zh-CN" w:bidi="ar"/>
                    </w:rPr>
                    <w:t> </w:t>
                  </w:r>
                </w:p>
              </w:tc>
              <w:tc>
                <w:tcPr>
                  <w:tcW w:w="0" w:type="auto"/>
                  <w:shd w:val="clear"/>
                  <w:vAlign w:val="center"/>
                </w:tcPr>
                <w:p w14:paraId="05EF4938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SimSun" w:cs="Times New Roman"/>
                      <w:kern w:val="0"/>
                      <w:sz w:val="24"/>
                      <w:szCs w:val="24"/>
                      <w:lang w:val="en-US" w:eastAsia="zh-CN" w:bidi="ar"/>
                    </w:rPr>
                    <w:t> </w:t>
                  </w:r>
                </w:p>
              </w:tc>
              <w:tc>
                <w:tcPr>
                  <w:tcW w:w="0" w:type="auto"/>
                  <w:shd w:val="clear"/>
                  <w:vAlign w:val="center"/>
                </w:tcPr>
                <w:p w14:paraId="784C1527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SimSun" w:cs="Times New Roman"/>
                      <w:kern w:val="0"/>
                      <w:sz w:val="24"/>
                      <w:szCs w:val="24"/>
                      <w:lang w:val="en-US" w:eastAsia="zh-CN" w:bidi="ar"/>
                    </w:rPr>
                    <w:t> </w:t>
                  </w:r>
                </w:p>
              </w:tc>
              <w:tc>
                <w:tcPr>
                  <w:tcW w:w="0" w:type="auto"/>
                  <w:shd w:val="clear"/>
                  <w:vAlign w:val="center"/>
                </w:tcPr>
                <w:p w14:paraId="5ED81E72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SimSun" w:cs="Times New Roman"/>
                      <w:kern w:val="0"/>
                      <w:sz w:val="24"/>
                      <w:szCs w:val="24"/>
                      <w:lang w:val="en-US" w:eastAsia="zh-CN" w:bidi="ar"/>
                    </w:rPr>
                    <w:t> </w:t>
                  </w:r>
                </w:p>
              </w:tc>
            </w:tr>
            <w:tr w14:paraId="351EB4C2">
              <w:tblPrEx>
                <w:tblBorders>
                  <w:top w:val="none" w:color="auto" w:sz="0" w:space="0"/>
                  <w:left w:val="none" w:color="auto" w:sz="0" w:space="0"/>
                  <w:bottom w:val="none" w:color="auto" w:sz="0" w:space="0"/>
                  <w:right w:val="none" w:color="auto" w:sz="0" w:space="0"/>
                  <w:insideH w:val="none" w:color="auto" w:sz="0" w:space="0"/>
                  <w:insideV w:val="none" w:color="auto" w:sz="0" w:space="0"/>
                </w:tblBorders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</w:tblPrEx>
              <w:trPr>
                <w:tblCellSpacing w:w="15" w:type="dxa"/>
              </w:trPr>
              <w:tc>
                <w:tcPr>
                  <w:tcW w:w="0" w:type="auto"/>
                  <w:shd w:val="clear"/>
                  <w:vAlign w:val="center"/>
                </w:tcPr>
                <w:p w14:paraId="46C83137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SimSun" w:cs="Times New Roman"/>
                      <w:kern w:val="0"/>
                      <w:sz w:val="24"/>
                      <w:szCs w:val="24"/>
                      <w:lang w:val="en-US" w:eastAsia="zh-CN" w:bidi="ar"/>
                    </w:rPr>
                    <w:t> </w:t>
                  </w:r>
                </w:p>
              </w:tc>
              <w:tc>
                <w:tcPr>
                  <w:tcW w:w="0" w:type="auto"/>
                  <w:shd w:val="clear"/>
                  <w:vAlign w:val="center"/>
                </w:tcPr>
                <w:p w14:paraId="2A038806">
                  <w:pPr>
                    <w:keepNext w:val="0"/>
                    <w:keepLines w:val="0"/>
                    <w:widowControl/>
                    <w:suppressLineNumbers w:val="0"/>
                    <w:jc w:val="left"/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hint="default" w:ascii="Times New Roman" w:hAnsi="Times New Roman" w:eastAsia="SimSun" w:cs="Times New Roman"/>
                      <w:kern w:val="0"/>
                      <w:sz w:val="24"/>
                      <w:szCs w:val="24"/>
                      <w:lang w:val="en-US" w:eastAsia="zh-CN" w:bidi="ar"/>
                    </w:rPr>
                    <w:drawing>
                      <wp:inline distT="0" distB="0" distL="114300" distR="114300">
                        <wp:extent cx="2695575" cy="3562350"/>
                        <wp:effectExtent l="0" t="0" r="0" b="0"/>
                        <wp:docPr id="27" name="Изображение 27" descr="IMG_2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Изображение 27" descr="IMG_2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95575" cy="35623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/>
                  <w:vAlign w:val="center"/>
                </w:tcPr>
                <w:p w14:paraId="5F36B101">
                  <w:pPr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shd w:val="clear"/>
                  <w:vAlign w:val="center"/>
                </w:tcPr>
                <w:p w14:paraId="7121BE63">
                  <w:pPr>
                    <w:rPr>
                      <w:rFonts w:hint="default"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14:paraId="4051D613">
            <w:pPr>
              <w:rPr>
                <w:rFonts w:hint="default" w:ascii="Times New Roman" w:hAnsi="Times New Roman" w:eastAsia="sans-serif" w:cs="Times New Roman"/>
                <w:caps w:val="0"/>
                <w:spacing w:val="0"/>
                <w:sz w:val="24"/>
                <w:szCs w:val="24"/>
              </w:rPr>
            </w:pPr>
          </w:p>
        </w:tc>
      </w:tr>
    </w:tbl>
    <w:p w14:paraId="6D257BBD">
      <w:pPr>
        <w:numPr>
          <w:numId w:val="0"/>
        </w:numPr>
        <w:rPr>
          <w:rFonts w:hint="default" w:ascii="Times New Roman" w:hAnsi="Times New Roman" w:cs="Times New Roman"/>
          <w:b/>
          <w:bCs/>
          <w:sz w:val="24"/>
          <w:szCs w:val="24"/>
          <w:lang w:val="ru-RU"/>
        </w:rPr>
      </w:pPr>
    </w:p>
    <w:p w14:paraId="78C9499D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Сложение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/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вычитание целых чисел со знаком в формате с фиксированной точкой:</w:t>
      </w:r>
    </w:p>
    <w:p w14:paraId="265D4FA1"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Для выполнения сложения двух целых в формате с фиксированной точкой, необходимо представить оба числа в дополнительном коде. И сложить полученные двоичные представления ДК.  </w:t>
      </w:r>
    </w:p>
    <w:p w14:paraId="76B9A4F1"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Для выполнения вычитания двух целых в формате с фиксированной точкой, необходимо представить оба числа в дополнительном коде. И произвести сложение дополнительного кода первого числа, и (инвертированного + 1) дополнительного кода второго числа . </w:t>
      </w:r>
    </w:p>
    <w:p w14:paraId="2BBECC60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Сложение/вычитание правильных дробей со знаком в формате с фиксированной точкой</w:t>
      </w:r>
    </w:p>
    <w:p w14:paraId="3E2386A3">
      <w:pPr>
        <w:numPr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Алгоритм сложения дробных чисел в формате с ФТ ничем не отличается от алгоритма сложения целых чисел в формате с ФТ. Аналогичен алгоритм и для смешанных чисел в формате с ФТ.</w:t>
      </w:r>
    </w:p>
    <w:p w14:paraId="38FA923F">
      <w:pPr>
        <w:numPr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74CB2B25">
      <w:pPr>
        <w:numPr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742CE401">
      <w:pPr>
        <w:numPr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5D8D0CE6">
      <w:pPr>
        <w:numPr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3FECD661">
      <w:pPr>
        <w:numPr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3F63406C">
      <w:pPr>
        <w:numPr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</w:p>
    <w:p w14:paraId="60D35732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Сложение/вычитание смешанных чисел со знаком в формате с фиксированной точкой</w:t>
      </w:r>
    </w:p>
    <w:p w14:paraId="0F3E75E2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Алгоритм сложения дробных чисел в формате с ФТ ничем не отличается от алгоритма сложения целых чисел в формате с ФТ. Аналогичен алгоритм и для смешанных чисел в формате с ФТ, только действия выполняются отдельно с целой и дробной частью соответственно.</w:t>
      </w:r>
    </w:p>
    <w:p w14:paraId="39DB4A43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Алгоритмы выполнения операций логического и циклического сдвигов в цифровых процессорах</w:t>
      </w:r>
    </w:p>
    <w:p w14:paraId="10FBC1A6">
      <w:pPr>
        <w:numPr>
          <w:numId w:val="0"/>
        </w:numPr>
      </w:pPr>
      <w:r>
        <w:drawing>
          <wp:inline distT="0" distB="0" distL="114300" distR="114300">
            <wp:extent cx="3486785" cy="2623185"/>
            <wp:effectExtent l="9525" t="9525" r="27940" b="15240"/>
            <wp:docPr id="2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26231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D1A6441">
      <w:pPr>
        <w:numPr>
          <w:numId w:val="0"/>
        </w:numPr>
      </w:pPr>
      <w:r>
        <w:drawing>
          <wp:inline distT="0" distB="0" distL="114300" distR="114300">
            <wp:extent cx="3429000" cy="2757805"/>
            <wp:effectExtent l="9525" t="9525" r="9525" b="13970"/>
            <wp:docPr id="29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75780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1F26958">
      <w:pPr>
        <w:numPr>
          <w:numId w:val="0"/>
        </w:numPr>
      </w:pPr>
      <w:r>
        <w:drawing>
          <wp:inline distT="0" distB="0" distL="114300" distR="114300">
            <wp:extent cx="3449320" cy="2680335"/>
            <wp:effectExtent l="9525" t="9525" r="27305" b="15240"/>
            <wp:docPr id="30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26803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4F6E39B">
      <w:pPr>
        <w:numPr>
          <w:numId w:val="0"/>
        </w:numPr>
      </w:pPr>
      <w:r>
        <w:drawing>
          <wp:inline distT="0" distB="0" distL="114300" distR="114300">
            <wp:extent cx="3508375" cy="2591435"/>
            <wp:effectExtent l="9525" t="9525" r="25400" b="27940"/>
            <wp:docPr id="31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25914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9B58E78">
      <w:pPr>
        <w:numPr>
          <w:numId w:val="0"/>
        </w:numPr>
      </w:pPr>
      <w:r>
        <w:drawing>
          <wp:inline distT="0" distB="0" distL="114300" distR="114300">
            <wp:extent cx="3515360" cy="2622550"/>
            <wp:effectExtent l="9525" t="9525" r="18415" b="15875"/>
            <wp:docPr id="32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2622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41BA57C">
      <w:pPr>
        <w:numPr>
          <w:numId w:val="0"/>
        </w:numPr>
      </w:pPr>
      <w:r>
        <w:drawing>
          <wp:inline distT="0" distB="0" distL="114300" distR="114300">
            <wp:extent cx="3529330" cy="2619375"/>
            <wp:effectExtent l="9525" t="9525" r="23495" b="19050"/>
            <wp:docPr id="3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26193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65AAB2B4">
      <w:pPr>
        <w:numPr>
          <w:numId w:val="0"/>
        </w:numPr>
      </w:pPr>
    </w:p>
    <w:p w14:paraId="43123351">
      <w:pPr>
        <w:numPr>
          <w:numId w:val="0"/>
        </w:numPr>
      </w:pPr>
    </w:p>
    <w:p w14:paraId="75D9807F">
      <w:pPr>
        <w:numPr>
          <w:numId w:val="0"/>
        </w:numPr>
      </w:pPr>
    </w:p>
    <w:p w14:paraId="647A063F">
      <w:pPr>
        <w:numPr>
          <w:numId w:val="0"/>
        </w:numPr>
      </w:pPr>
    </w:p>
    <w:p w14:paraId="0FB0BB9F">
      <w:pPr>
        <w:numPr>
          <w:numId w:val="0"/>
        </w:numPr>
      </w:pPr>
    </w:p>
    <w:p w14:paraId="3899E0F6">
      <w:pPr>
        <w:numPr>
          <w:numId w:val="0"/>
        </w:numPr>
      </w:pPr>
    </w:p>
    <w:p w14:paraId="7E67B37D">
      <w:pPr>
        <w:numPr>
          <w:numId w:val="0"/>
        </w:numPr>
      </w:pPr>
    </w:p>
    <w:p w14:paraId="66520B6F">
      <w:pPr>
        <w:numPr>
          <w:numId w:val="0"/>
        </w:numPr>
      </w:pPr>
    </w:p>
    <w:p w14:paraId="6790FD0F">
      <w:pPr>
        <w:numPr>
          <w:numId w:val="0"/>
        </w:numPr>
      </w:pPr>
    </w:p>
    <w:p w14:paraId="29B8734B">
      <w:pPr>
        <w:numPr>
          <w:numId w:val="0"/>
        </w:numPr>
        <w:rPr>
          <w:rFonts w:hint="default"/>
          <w:lang w:val="ru-RU"/>
        </w:rPr>
      </w:pPr>
    </w:p>
    <w:p w14:paraId="05575B05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Алгоритмы выполнения операций арифметического сдвига в цифровых процессорах.</w:t>
      </w:r>
    </w:p>
    <w:p w14:paraId="6D6E3DE5">
      <w:pPr>
        <w:numPr>
          <w:numId w:val="0"/>
        </w:numPr>
      </w:pPr>
      <w:r>
        <w:drawing>
          <wp:inline distT="0" distB="0" distL="114300" distR="114300">
            <wp:extent cx="3818890" cy="2914650"/>
            <wp:effectExtent l="9525" t="9525" r="19685" b="9525"/>
            <wp:docPr id="34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29146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DFD847C">
      <w:pPr>
        <w:numPr>
          <w:numId w:val="0"/>
        </w:numPr>
      </w:pPr>
      <w:r>
        <w:drawing>
          <wp:inline distT="0" distB="0" distL="114300" distR="114300">
            <wp:extent cx="3881120" cy="3140075"/>
            <wp:effectExtent l="9525" t="9525" r="14605" b="12700"/>
            <wp:docPr id="35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1120" cy="31400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C8B4096">
      <w:pPr>
        <w:numPr>
          <w:numId w:val="0"/>
        </w:numPr>
      </w:pPr>
      <w:r>
        <w:drawing>
          <wp:inline distT="0" distB="0" distL="114300" distR="114300">
            <wp:extent cx="4191000" cy="3162300"/>
            <wp:effectExtent l="9525" t="9525" r="9525" b="9525"/>
            <wp:docPr id="36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A17A3EC">
      <w:pPr>
        <w:numPr>
          <w:numId w:val="0"/>
        </w:numPr>
      </w:pPr>
      <w:r>
        <w:drawing>
          <wp:inline distT="0" distB="0" distL="114300" distR="114300">
            <wp:extent cx="3996055" cy="3208655"/>
            <wp:effectExtent l="9525" t="9525" r="13970" b="20320"/>
            <wp:docPr id="37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32086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3E6AB34">
      <w:pPr>
        <w:numPr>
          <w:numId w:val="0"/>
        </w:numPr>
      </w:pPr>
      <w:r>
        <w:drawing>
          <wp:inline distT="0" distB="0" distL="114300" distR="114300">
            <wp:extent cx="4000500" cy="3333750"/>
            <wp:effectExtent l="9525" t="9525" r="9525" b="9525"/>
            <wp:docPr id="38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337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4B0E1F5">
      <w:pPr>
        <w:numPr>
          <w:numId w:val="0"/>
        </w:numPr>
        <w:rPr>
          <w:rFonts w:hint="default"/>
          <w:lang w:val="ru-RU"/>
        </w:rPr>
      </w:pPr>
    </w:p>
    <w:p w14:paraId="50939794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Способы обнаружения переполнения при сложении/вычитании чисел в формате c фиксированной точкой</w:t>
      </w:r>
    </w:p>
    <w:p w14:paraId="297C6624">
      <w:pPr>
        <w:numPr>
          <w:ilvl w:val="0"/>
          <w:numId w:val="0"/>
        </w:numPr>
      </w:pPr>
      <w:r>
        <w:drawing>
          <wp:inline distT="0" distB="0" distL="114300" distR="114300">
            <wp:extent cx="4961255" cy="1581785"/>
            <wp:effectExtent l="9525" t="9525" r="20320" b="27940"/>
            <wp:docPr id="39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15817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895EE89">
      <w:pPr>
        <w:numPr>
          <w:ilvl w:val="0"/>
          <w:numId w:val="0"/>
        </w:numPr>
      </w:pPr>
      <w:r>
        <w:drawing>
          <wp:inline distT="0" distB="0" distL="114300" distR="114300">
            <wp:extent cx="5277485" cy="3848735"/>
            <wp:effectExtent l="9525" t="9525" r="27940" b="27940"/>
            <wp:docPr id="40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8487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7D5FC558">
      <w:pPr>
        <w:numPr>
          <w:ilvl w:val="0"/>
          <w:numId w:val="0"/>
        </w:numPr>
      </w:pPr>
      <w:r>
        <w:drawing>
          <wp:inline distT="0" distB="0" distL="114300" distR="114300">
            <wp:extent cx="5177790" cy="2600960"/>
            <wp:effectExtent l="9525" t="9525" r="13335" b="18415"/>
            <wp:docPr id="41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6009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EEBAFC4">
      <w:pPr>
        <w:numPr>
          <w:ilvl w:val="0"/>
          <w:numId w:val="0"/>
        </w:numPr>
      </w:pPr>
      <w:r>
        <w:drawing>
          <wp:inline distT="0" distB="0" distL="114300" distR="114300">
            <wp:extent cx="5134610" cy="2505075"/>
            <wp:effectExtent l="9525" t="9525" r="18415" b="19050"/>
            <wp:docPr id="42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5050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5A33C5C">
      <w:pPr>
        <w:numPr>
          <w:ilvl w:val="0"/>
          <w:numId w:val="0"/>
        </w:numPr>
      </w:pPr>
    </w:p>
    <w:p w14:paraId="6A838748">
      <w:pPr>
        <w:numPr>
          <w:ilvl w:val="0"/>
          <w:numId w:val="0"/>
        </w:numPr>
      </w:pPr>
    </w:p>
    <w:p w14:paraId="3988E7D4">
      <w:pPr>
        <w:numPr>
          <w:ilvl w:val="0"/>
          <w:numId w:val="0"/>
        </w:numPr>
        <w:rPr>
          <w:rFonts w:hint="default"/>
          <w:lang w:val="ru-RU"/>
        </w:rPr>
      </w:pPr>
    </w:p>
    <w:p w14:paraId="344E79B8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Алгоритмы выполнения поразрядных логических операций в цифровых процессорах</w:t>
      </w:r>
    </w:p>
    <w:p w14:paraId="64D475CB">
      <w:pPr>
        <w:numPr>
          <w:ilvl w:val="0"/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Поразрядные логические операции выполняются на двоичных числах путем применения логических операций (И, ИЛИ, исключающее ИЛИ, отрицание) к соответствующим битам чисел.</w:t>
      </w:r>
    </w:p>
    <w:p w14:paraId="6EE67E82">
      <w:pPr>
        <w:numPr>
          <w:ilvl w:val="0"/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Логическое И (AND): Результат операции будет 1 только если оба соответствующих бита равны 1, в противном случае результат будет 0.</w:t>
      </w:r>
    </w:p>
    <w:p w14:paraId="560F5269">
      <w:pPr>
        <w:numPr>
          <w:ilvl w:val="0"/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Логическое ИЛИ (OR): Результат операции будет 1 если хотя бы один из соответствующих битов равен 1, если оба бита равны 0, то результат будет 0.</w:t>
      </w:r>
    </w:p>
    <w:p w14:paraId="68C336C1">
      <w:pPr>
        <w:numPr>
          <w:ilvl w:val="0"/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Логическое исключающее ИЛИ (XOR): Результат операции будет 1 только если один из соответствующих битов равен 1, но не оба, если оба бита равны 0 или равны 1, то результат будет 0.</w:t>
      </w:r>
    </w:p>
    <w:p w14:paraId="4E3A7171">
      <w:pPr>
        <w:numPr>
          <w:ilvl w:val="0"/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Логическое отрицание (NOT): Операция инвертирует каждый бит числа, т.е. если бит равен 1, то он становится 0, если бит равен 0, то он становится 1.</w:t>
      </w:r>
    </w:p>
    <w:p w14:paraId="1FB6195B">
      <w:pPr>
        <w:numPr>
          <w:ilvl w:val="0"/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Алгоритм выполнения поразрядных логических операций в цифровых процессорах состоит в применении соответствующих логических операций к каждой паре битов входных чисел. Результатом операции будет новое двоичное число, состоящее из битов, полученных после применения операции к каждой паре соответствующих битов исходных чисел.</w:t>
      </w:r>
    </w:p>
    <w:p w14:paraId="17699310">
      <w:pPr>
        <w:numPr>
          <w:ilvl w:val="0"/>
          <w:numId w:val="0"/>
        </w:numP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>Например, если у нас есть два числа A = 1010 и B = 1100, и мы хотим выполнить операцию ИЛИ между ними, то результат будет C = 1110, так как 1 || 1 = 1, 0 || 1 = 1, 1 || 0 = 1, 0 || 0 = 0</w:t>
      </w:r>
    </w:p>
    <w:p w14:paraId="3ECC8C2E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Сложение/вычитание целых чисел без знака в формате c фиксированной точкой</w:t>
      </w:r>
    </w:p>
    <w:p w14:paraId="249FDE7D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6BD87E78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Сложение/вычитание чисел в формате плавающей точкой</w:t>
      </w:r>
    </w:p>
    <w:p w14:paraId="7316BA82">
      <w:pPr>
        <w:numPr>
          <w:numId w:val="0"/>
        </w:numPr>
      </w:pPr>
      <w:r>
        <w:drawing>
          <wp:inline distT="0" distB="0" distL="114300" distR="114300">
            <wp:extent cx="3178175" cy="2334260"/>
            <wp:effectExtent l="9525" t="9525" r="12700" b="18415"/>
            <wp:docPr id="43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23342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2EBF772">
      <w:pPr>
        <w:numPr>
          <w:numId w:val="0"/>
        </w:numPr>
      </w:pPr>
      <w:r>
        <w:drawing>
          <wp:inline distT="0" distB="0" distL="114300" distR="114300">
            <wp:extent cx="3175000" cy="1967230"/>
            <wp:effectExtent l="9525" t="9525" r="15875" b="23495"/>
            <wp:docPr id="44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9672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2C9064D">
      <w:pPr>
        <w:numPr>
          <w:numId w:val="0"/>
        </w:numPr>
      </w:pPr>
      <w:r>
        <w:drawing>
          <wp:inline distT="0" distB="0" distL="114300" distR="114300">
            <wp:extent cx="3822700" cy="2552700"/>
            <wp:effectExtent l="9525" t="9525" r="15875" b="9525"/>
            <wp:docPr id="45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2552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A27228F">
      <w:pPr>
        <w:numPr>
          <w:numId w:val="0"/>
        </w:numPr>
      </w:pPr>
      <w:r>
        <w:drawing>
          <wp:inline distT="0" distB="0" distL="114300" distR="114300">
            <wp:extent cx="3625215" cy="2743835"/>
            <wp:effectExtent l="9525" t="9525" r="22860" b="27940"/>
            <wp:docPr id="46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7438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8ABAA69">
      <w:pPr>
        <w:numPr>
          <w:numId w:val="0"/>
        </w:numPr>
      </w:pPr>
      <w:r>
        <w:drawing>
          <wp:inline distT="0" distB="0" distL="114300" distR="114300">
            <wp:extent cx="3509010" cy="1504950"/>
            <wp:effectExtent l="9525" t="9525" r="24765" b="9525"/>
            <wp:docPr id="47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15049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7AC9AA9">
      <w:pPr>
        <w:numPr>
          <w:numId w:val="0"/>
        </w:numPr>
      </w:pPr>
      <w:r>
        <w:drawing>
          <wp:inline distT="0" distB="0" distL="114300" distR="114300">
            <wp:extent cx="4027805" cy="2546985"/>
            <wp:effectExtent l="9525" t="9525" r="20320" b="15240"/>
            <wp:docPr id="48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25469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51633E1">
      <w:pPr>
        <w:numPr>
          <w:numId w:val="0"/>
        </w:numPr>
      </w:pPr>
    </w:p>
    <w:p w14:paraId="576DCD93">
      <w:pPr>
        <w:numPr>
          <w:numId w:val="0"/>
        </w:numPr>
      </w:pPr>
      <w:r>
        <w:drawing>
          <wp:inline distT="0" distB="0" distL="114300" distR="114300">
            <wp:extent cx="3896360" cy="1685925"/>
            <wp:effectExtent l="9525" t="9525" r="18415" b="19050"/>
            <wp:docPr id="49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6859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3B7EA8A">
      <w:pPr>
        <w:numPr>
          <w:numId w:val="0"/>
        </w:numPr>
      </w:pPr>
      <w:r>
        <w:drawing>
          <wp:inline distT="0" distB="0" distL="114300" distR="114300">
            <wp:extent cx="3864610" cy="2847975"/>
            <wp:effectExtent l="9525" t="9525" r="12065" b="19050"/>
            <wp:docPr id="50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4610" cy="28479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16BAAFA">
      <w:pPr>
        <w:numPr>
          <w:numId w:val="0"/>
        </w:numPr>
      </w:pPr>
      <w:r>
        <w:drawing>
          <wp:inline distT="0" distB="0" distL="114300" distR="114300">
            <wp:extent cx="4006215" cy="1162050"/>
            <wp:effectExtent l="9525" t="9525" r="22860" b="9525"/>
            <wp:docPr id="51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06215" cy="11620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104B368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4083685" cy="2368550"/>
            <wp:effectExtent l="9525" t="9525" r="21590" b="22225"/>
            <wp:docPr id="52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2368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24DF8B8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Обнаружение переполнения при сложении/вычитании чисел в формате плавающей точкой</w:t>
      </w:r>
    </w:p>
    <w:p w14:paraId="677DCE9E">
      <w:pPr>
        <w:pStyle w:val="8"/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Возникло переполнение, необходимо выполнить нормализацию вправо, а слева подставить значение флага С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F</w:t>
      </w:r>
      <w:r>
        <w:rPr>
          <w:rFonts w:hint="default" w:ascii="Times New Roman" w:hAnsi="Times New Roman" w:cs="Times New Roman"/>
          <w:sz w:val="28"/>
          <w:szCs w:val="28"/>
        </w:rPr>
        <w:t>.</w:t>
      </w:r>
    </w:p>
    <w:p w14:paraId="0F096DBB">
      <w:pPr>
        <w:pStyle w:val="8"/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Способы обнаружения переполнения такие же, как и в случаи с целыми числами.</w:t>
      </w:r>
    </w:p>
    <w:p w14:paraId="3BB3F6E4">
      <w:pPr>
        <w:pStyle w:val="8"/>
        <w:numPr>
          <w:ilvl w:val="0"/>
          <w:numId w:val="0"/>
        </w:numPr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45FB645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Метод, на котором основаны алгоритмы умножения в цифровых процессорах</w:t>
      </w:r>
    </w:p>
    <w:p w14:paraId="2F708706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7540BB6E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Функциональная схема операционного автомата для умножения</w:t>
      </w:r>
    </w:p>
    <w:p w14:paraId="0F8E753A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inline distT="0" distB="0" distL="114300" distR="114300">
            <wp:extent cx="5038090" cy="2547620"/>
            <wp:effectExtent l="9525" t="9525" r="19685" b="14605"/>
            <wp:docPr id="54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5476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528EEB1A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умножения беззнаковых целых чисел</w:t>
      </w:r>
    </w:p>
    <w:p w14:paraId="6C382E63">
      <w:pPr>
        <w:numPr>
          <w:numId w:val="0"/>
        </w:numPr>
      </w:pPr>
      <w:r>
        <w:drawing>
          <wp:inline distT="0" distB="0" distL="114300" distR="114300">
            <wp:extent cx="4543425" cy="2549525"/>
            <wp:effectExtent l="9525" t="9525" r="19050" b="12700"/>
            <wp:docPr id="55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5495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47F4D1E">
      <w:pPr>
        <w:numPr>
          <w:numId w:val="0"/>
        </w:numPr>
      </w:pPr>
      <w:r>
        <w:drawing>
          <wp:inline distT="0" distB="0" distL="114300" distR="114300">
            <wp:extent cx="4552950" cy="2566670"/>
            <wp:effectExtent l="9525" t="9525" r="9525" b="14605"/>
            <wp:docPr id="56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5666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839D0F6">
      <w:pPr>
        <w:numPr>
          <w:numId w:val="0"/>
        </w:numPr>
        <w:rPr>
          <w:rFonts w:hint="default"/>
          <w:lang w:val="ru-RU"/>
        </w:rPr>
      </w:pPr>
    </w:p>
    <w:p w14:paraId="2C031377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умножения целых чисел со знаком в прямом коде</w:t>
      </w:r>
    </w:p>
    <w:p w14:paraId="18A6B0BE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умножения правильных дробей в формате с фиксированной точкой в прямом коде</w:t>
      </w:r>
    </w:p>
    <w:p w14:paraId="1EEAC810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умножения чисел в формате с плавающей точкой</w:t>
      </w:r>
    </w:p>
    <w:p w14:paraId="6D6156E2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деления с восстановлением остатка</w:t>
      </w:r>
    </w:p>
    <w:p w14:paraId="1A461E8D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деления без восстановления остатка</w:t>
      </w:r>
    </w:p>
    <w:p w14:paraId="02FED3B6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Функциональная схема операционного автомата для деления</w:t>
      </w:r>
    </w:p>
    <w:p w14:paraId="6AB55A8C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деления целых чисел с фиксированной точкой без знака</w:t>
      </w:r>
    </w:p>
    <w:p w14:paraId="3636DC50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деления целых чисел с фиксированной точкой со знаком</w:t>
      </w:r>
    </w:p>
    <w:p w14:paraId="59A77E0A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деления правильных дробей с фиксированной точкой</w:t>
      </w:r>
    </w:p>
    <w:p w14:paraId="4E8E6215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Исключения при делении чисел с фиксированной точкой</w:t>
      </w:r>
    </w:p>
    <w:p w14:paraId="1BEC3EB5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деления чисел с плавающей точкой</w:t>
      </w:r>
    </w:p>
    <w:p w14:paraId="0908AE1E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Исключения при делении чисел с плавающей точкой</w:t>
      </w:r>
    </w:p>
    <w:p w14:paraId="51171FC1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Базовые функции булевой алгебры. Законы булевой алгебры</w:t>
      </w:r>
    </w:p>
    <w:p w14:paraId="0E54ADC9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inline distT="0" distB="0" distL="114300" distR="114300">
            <wp:extent cx="3096260" cy="2115820"/>
            <wp:effectExtent l="9525" t="9525" r="18415" b="27305"/>
            <wp:docPr id="67" name="Изображение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6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1158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567B0F6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inline distT="0" distB="0" distL="114300" distR="114300">
            <wp:extent cx="3829050" cy="885825"/>
            <wp:effectExtent l="9525" t="9525" r="9525" b="19050"/>
            <wp:docPr id="65" name="Изображение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6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858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465D1CF0">
      <w:pPr>
        <w:numPr>
          <w:numId w:val="0"/>
        </w:numPr>
      </w:pPr>
      <w:r>
        <w:drawing>
          <wp:inline distT="0" distB="0" distL="114300" distR="114300">
            <wp:extent cx="3190875" cy="1762125"/>
            <wp:effectExtent l="9525" t="9525" r="19050" b="19050"/>
            <wp:docPr id="60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621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411CC54">
      <w:pPr>
        <w:numPr>
          <w:numId w:val="0"/>
        </w:numPr>
      </w:pPr>
      <w:r>
        <w:drawing>
          <wp:inline distT="0" distB="0" distL="114300" distR="114300">
            <wp:extent cx="2061845" cy="1981200"/>
            <wp:effectExtent l="9525" t="9525" r="24130" b="9525"/>
            <wp:docPr id="61" name="Изображение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6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9812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9C7252E">
      <w:pPr>
        <w:numPr>
          <w:numId w:val="0"/>
        </w:numPr>
      </w:pPr>
      <w:r>
        <w:drawing>
          <wp:inline distT="0" distB="0" distL="114300" distR="114300">
            <wp:extent cx="2299335" cy="1752600"/>
            <wp:effectExtent l="9525" t="9525" r="15240" b="9525"/>
            <wp:docPr id="62" name="Изображение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6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17526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0E44A926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3143885" cy="2118360"/>
            <wp:effectExtent l="9525" t="9525" r="27940" b="24765"/>
            <wp:docPr id="63" name="Изображение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6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3885" cy="21183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309329B0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Тождества булевой алгебры</w:t>
      </w:r>
    </w:p>
    <w:p w14:paraId="569701D1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Формы задания булевых функций</w:t>
      </w:r>
    </w:p>
    <w:p w14:paraId="554B9A4B">
      <w:pPr>
        <w:numPr>
          <w:numId w:val="0"/>
        </w:numPr>
      </w:pPr>
      <w:r>
        <w:drawing>
          <wp:inline distT="0" distB="0" distL="114300" distR="114300">
            <wp:extent cx="2888615" cy="2416810"/>
            <wp:effectExtent l="9525" t="9525" r="16510" b="12065"/>
            <wp:docPr id="57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24168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11237C1E">
      <w:pPr>
        <w:numPr>
          <w:numId w:val="0"/>
        </w:numPr>
      </w:pPr>
      <w:r>
        <w:drawing>
          <wp:inline distT="0" distB="0" distL="114300" distR="114300">
            <wp:extent cx="2894330" cy="2263140"/>
            <wp:effectExtent l="9525" t="9525" r="10795" b="13335"/>
            <wp:docPr id="58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22631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 w14:paraId="2737FF1D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2948940" cy="2237105"/>
            <wp:effectExtent l="0" t="0" r="3810" b="10795"/>
            <wp:docPr id="59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B5FC8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Переход от одной формы задания булевой функции к другим формам</w:t>
      </w:r>
    </w:p>
    <w:p w14:paraId="6998577E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2EBDDF98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Булевы функции от одной переменной</w:t>
      </w:r>
    </w:p>
    <w:p w14:paraId="76706741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inline distT="0" distB="0" distL="114300" distR="114300">
            <wp:extent cx="3924935" cy="2863215"/>
            <wp:effectExtent l="0" t="0" r="18415" b="13335"/>
            <wp:docPr id="75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7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588FF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Булевы функции от двух переменных</w:t>
      </w:r>
    </w:p>
    <w:p w14:paraId="38A785E6"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instrText xml:space="preserve"> HYPERLINK "https://mathhelpplanet.com/static.php?p=bulevy-funktsii-ot-odnogo-i-dvukh-argumentov" </w:instrTex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fldChar w:fldCharType="separate"/>
      </w:r>
      <w:r>
        <w:rPr>
          <w:rStyle w:val="4"/>
          <w:rFonts w:hint="default" w:ascii="Times New Roman" w:hAnsi="Times New Roman"/>
          <w:b w:val="0"/>
          <w:bCs w:val="0"/>
          <w:sz w:val="28"/>
          <w:szCs w:val="28"/>
          <w:lang w:val="ru-RU"/>
        </w:rPr>
        <w:t>https://mathhelpplanet.com/static.php?p=bulevy-funktsii-ot-odnogo-i-dvukh-argumentov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fldChar w:fldCharType="end"/>
      </w:r>
    </w:p>
    <w:p w14:paraId="29912D8E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Нормальные формы булевых функций</w:t>
      </w:r>
    </w:p>
    <w:p w14:paraId="4D614C81">
      <w:pPr>
        <w:numPr>
          <w:numId w:val="0"/>
        </w:numPr>
      </w:pPr>
      <w:r>
        <w:drawing>
          <wp:inline distT="0" distB="0" distL="114300" distR="114300">
            <wp:extent cx="3761740" cy="3002915"/>
            <wp:effectExtent l="0" t="0" r="10160" b="6985"/>
            <wp:docPr id="74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7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E002C">
      <w:pPr>
        <w:numPr>
          <w:numId w:val="0"/>
        </w:numPr>
        <w:rPr>
          <w:rFonts w:hint="default"/>
          <w:lang w:val="ru-RU"/>
        </w:rPr>
      </w:pPr>
    </w:p>
    <w:p w14:paraId="201C2BB9">
      <w:pPr>
        <w:numPr>
          <w:ilvl w:val="0"/>
          <w:numId w:val="2"/>
        </w:num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Каноническая нормальная форма – СДНФ</w:t>
      </w:r>
    </w:p>
    <w:p w14:paraId="69086909">
      <w:pPr>
        <w:numPr>
          <w:numId w:val="0"/>
        </w:numPr>
      </w:pPr>
      <w:r>
        <w:drawing>
          <wp:inline distT="0" distB="0" distL="114300" distR="114300">
            <wp:extent cx="2912745" cy="2106930"/>
            <wp:effectExtent l="0" t="0" r="1905" b="7620"/>
            <wp:docPr id="69" name="Изображение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6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1274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9432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4007485" cy="1946910"/>
            <wp:effectExtent l="0" t="0" r="12065" b="15240"/>
            <wp:docPr id="68" name="Изображение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004C6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Каноническая нормальная форма – СКНФ</w:t>
      </w:r>
    </w:p>
    <w:p w14:paraId="63722406">
      <w:pPr>
        <w:numPr>
          <w:numId w:val="0"/>
        </w:numPr>
      </w:pPr>
      <w:r>
        <w:drawing>
          <wp:inline distT="0" distB="0" distL="114300" distR="114300">
            <wp:extent cx="3763010" cy="1770380"/>
            <wp:effectExtent l="0" t="0" r="8890" b="1270"/>
            <wp:docPr id="70" name="Изображение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7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30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6FFA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3810000" cy="3002915"/>
            <wp:effectExtent l="0" t="0" r="0" b="6985"/>
            <wp:docPr id="71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7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3FE0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Способы перехода от СДНФ к СКНФ</w:t>
      </w:r>
    </w:p>
    <w:p w14:paraId="2F071768">
      <w:pPr>
        <w:numPr>
          <w:numId w:val="0"/>
        </w:numPr>
      </w:pPr>
      <w:r>
        <w:drawing>
          <wp:inline distT="0" distB="0" distL="114300" distR="114300">
            <wp:extent cx="3676650" cy="2228850"/>
            <wp:effectExtent l="0" t="0" r="0" b="0"/>
            <wp:docPr id="72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7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C8658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4610100" cy="3486785"/>
            <wp:effectExtent l="0" t="0" r="0" b="18415"/>
            <wp:docPr id="73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7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11200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Базис (функциональная полнота)</w:t>
      </w:r>
    </w:p>
    <w:p w14:paraId="2842A431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inline distT="0" distB="0" distL="114300" distR="114300">
            <wp:extent cx="3457575" cy="2409825"/>
            <wp:effectExtent l="0" t="0" r="9525" b="9525"/>
            <wp:docPr id="76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7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D0A41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Преобразование произвольной аналитической формы булевой функции в каноническую совершенную нормальную форму</w:t>
      </w:r>
    </w:p>
    <w:p w14:paraId="10F16CA1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Алгоритм нахождения минимальной формы булевой функции</w:t>
      </w:r>
    </w:p>
    <w:p w14:paraId="06510DC5">
      <w:pPr>
        <w:pStyle w:val="7"/>
        <w:keepNext w:val="0"/>
        <w:keepLines w:val="0"/>
        <w:widowControl/>
        <w:suppressLineNumbers w:val="0"/>
        <w:ind w:left="0" w:firstLine="0"/>
        <w:jc w:val="both"/>
        <w:rPr>
          <w:rFonts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Алгоритм минимизации заключается в нахождении и группировании пары </w:t>
      </w:r>
      <w:r>
        <w:rPr>
          <w:rFonts w:hint="default" w:ascii="Arial" w:hAnsi="Arial" w:cs="Arial"/>
          <w:i/>
          <w:iCs/>
          <w:caps w:val="0"/>
          <w:color w:val="000000"/>
          <w:spacing w:val="0"/>
          <w:sz w:val="24"/>
          <w:szCs w:val="24"/>
        </w:rPr>
        <w:t>«соседних»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 наборов переменных с целью сокращения одной переменной по закону склеивания. Этот процесс продолжается до тех пор, пока не останется ни одна пара </w:t>
      </w:r>
      <w:r>
        <w:rPr>
          <w:rFonts w:hint="default" w:ascii="Arial" w:hAnsi="Arial" w:cs="Arial"/>
          <w:i/>
          <w:iCs/>
          <w:caps w:val="0"/>
          <w:color w:val="000000"/>
          <w:spacing w:val="0"/>
          <w:sz w:val="24"/>
          <w:szCs w:val="24"/>
        </w:rPr>
        <w:t>соседних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наборов. Окончательное логическое выражение упрощается с помощью теорем склеивания или поглощения.</w:t>
      </w:r>
    </w:p>
    <w:p w14:paraId="6244EAFC">
      <w:pPr>
        <w:pStyle w:val="7"/>
        <w:keepNext w:val="0"/>
        <w:keepLines w:val="0"/>
        <w:widowControl/>
        <w:suppressLineNumbers w:val="0"/>
        <w:ind w:lef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Y =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52425" cy="171450"/>
            <wp:effectExtent l="0" t="0" r="9525" b="0"/>
            <wp:docPr id="96" name="Изображение 7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77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Object277"/>
      <w:bookmarkEnd w:id="0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523875" cy="171450"/>
            <wp:effectExtent l="0" t="0" r="9525" b="0"/>
            <wp:docPr id="86" name="Изображение 78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78" descr="IMG_2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" w:name="Object278"/>
      <w:bookmarkEnd w:id="1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52425" cy="171450"/>
            <wp:effectExtent l="0" t="0" r="9525" b="0"/>
            <wp:docPr id="89" name="Изображение 79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79" descr="IMG_2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" w:name="Object279"/>
      <w:bookmarkEnd w:id="2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52425" cy="171450"/>
            <wp:effectExtent l="0" t="0" r="9525" b="0"/>
            <wp:docPr id="77" name="Изображение 80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80" descr="IMG_2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3" w:name="Object280"/>
      <w:bookmarkEnd w:id="3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52425" cy="171450"/>
            <wp:effectExtent l="0" t="0" r="9525" b="0"/>
            <wp:docPr id="92" name="Изображение 81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81" descr="IMG_2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4" w:name="Object281"/>
      <w:bookmarkEnd w:id="4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=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52425" cy="171450"/>
            <wp:effectExtent l="0" t="0" r="9525" b="0"/>
            <wp:docPr id="80" name="Изображение 82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82" descr="IMG_26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5" w:name="Object282"/>
      <w:bookmarkEnd w:id="5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200025" cy="190500"/>
            <wp:effectExtent l="0" t="0" r="9525" b="0"/>
            <wp:docPr id="95" name="Изображение 83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83" descr="IMG_26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6" w:name="Image96"/>
      <w:bookmarkEnd w:id="6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161925" cy="171450"/>
            <wp:effectExtent l="0" t="0" r="9525" b="0"/>
            <wp:docPr id="83" name="Изображение 84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84" descr="IMG_26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7" w:name="Object283"/>
      <w:bookmarkEnd w:id="7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(b +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171450" cy="171450"/>
            <wp:effectExtent l="0" t="0" r="0" b="0"/>
            <wp:docPr id="87" name="Изображение 85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85" descr="IMG_26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8" w:name="Object284"/>
      <w:bookmarkEnd w:id="8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) +a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161925" cy="171450"/>
            <wp:effectExtent l="0" t="0" r="9525" b="0"/>
            <wp:docPr id="79" name="Изображение 86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86" descr="IMG_2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9" w:name="Object285"/>
      <w:bookmarkEnd w:id="9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(b +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171450" cy="171450"/>
            <wp:effectExtent l="0" t="0" r="0" b="0"/>
            <wp:docPr id="90" name="Изображение 87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87" descr="IMG_2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0" w:name="Object286"/>
      <w:bookmarkEnd w:id="10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) = =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52425" cy="171450"/>
            <wp:effectExtent l="0" t="0" r="9525" b="0"/>
            <wp:docPr id="81" name="Изображение 88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88" descr="IMG_2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1" w:name="Object287"/>
      <w:bookmarkEnd w:id="11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161925" cy="171450"/>
            <wp:effectExtent l="0" t="0" r="9525" b="0"/>
            <wp:docPr id="93" name="Изображение 89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89" descr="IMG_26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2" w:name="Object288"/>
      <w:bookmarkEnd w:id="12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(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200025" cy="190500"/>
            <wp:effectExtent l="0" t="0" r="9525" b="0"/>
            <wp:docPr id="85" name="Изображение 90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90" descr="IMG_26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3" w:name="Image97"/>
      <w:bookmarkEnd w:id="13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+a) =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352425" cy="171450"/>
            <wp:effectExtent l="0" t="0" r="9525" b="0"/>
            <wp:docPr id="88" name="Изображение 91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91" descr="IMG_2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4" w:name="Object289"/>
      <w:bookmarkEnd w:id="14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161925" cy="171450"/>
            <wp:effectExtent l="0" t="0" r="9525" b="0"/>
            <wp:docPr id="78" name="Изображение 92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92" descr="IMG_27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5" w:name="Object290"/>
      <w:bookmarkEnd w:id="15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= (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419100" cy="180975"/>
            <wp:effectExtent l="0" t="0" r="0" b="9525"/>
            <wp:docPr id="91" name="Изображение 93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93" descr="IMG_27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6" w:name="Object291"/>
      <w:bookmarkEnd w:id="16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161925" cy="171450"/>
            <wp:effectExtent l="0" t="0" r="9525" b="0"/>
            <wp:docPr id="82" name="Изображение 94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94" descr="IMG_2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7" w:name="Object292"/>
      <w:bookmarkEnd w:id="17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=</w:t>
      </w:r>
      <w:r>
        <w:rPr>
          <w:rFonts w:hint="default" w:ascii="Arial" w:hAnsi="Arial" w:cs="Arial"/>
          <w:i/>
          <w:iCs/>
          <w:caps w:val="0"/>
          <w:color w:val="000000"/>
          <w:spacing w:val="0"/>
          <w:sz w:val="24"/>
          <w:szCs w:val="24"/>
        </w:rPr>
        <w:t>(по закону склеивания)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266700" cy="171450"/>
            <wp:effectExtent l="0" t="0" r="0" b="0"/>
            <wp:docPr id="94" name="Изображение 95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95" descr="IMG_27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8" w:name="Object293"/>
      <w:bookmarkEnd w:id="18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+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</w:rPr>
        <w:drawing>
          <wp:inline distT="0" distB="0" distL="114300" distR="114300">
            <wp:extent cx="161925" cy="171450"/>
            <wp:effectExtent l="0" t="0" r="9525" b="0"/>
            <wp:docPr id="84" name="Изображение 96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96" descr="IMG_27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9" w:name="Object294"/>
      <w:bookmarkEnd w:id="19"/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4"/>
          <w:szCs w:val="24"/>
        </w:rPr>
        <w:t>.</w:t>
      </w:r>
    </w:p>
    <w:p w14:paraId="4321A382">
      <w:pPr>
        <w:pStyle w:val="7"/>
        <w:keepNext w:val="0"/>
        <w:keepLines w:val="0"/>
        <w:widowControl/>
        <w:suppressLineNumbers w:val="0"/>
        <w:ind w:left="0" w:firstLine="0"/>
        <w:jc w:val="both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Последнее выражение представляет собой минимальную дизъюнктивную нормальную форму (МДНФ), элементарные конъюнкции которой называются </w:t>
      </w:r>
      <w:r>
        <w:rPr>
          <w:rFonts w:hint="default" w:ascii="Arial" w:hAnsi="Arial" w:cs="Arial"/>
          <w:i/>
          <w:iCs/>
          <w:caps w:val="0"/>
          <w:color w:val="000000"/>
          <w:spacing w:val="0"/>
          <w:sz w:val="24"/>
          <w:szCs w:val="24"/>
        </w:rPr>
        <w:t>простыми импликантами.</w:t>
      </w:r>
    </w:p>
    <w:p w14:paraId="0B2A86A0">
      <w:pPr>
        <w:pStyle w:val="7"/>
        <w:keepNext w:val="0"/>
        <w:keepLines w:val="0"/>
        <w:widowControl/>
        <w:suppressLineNumbers w:val="0"/>
        <w:ind w:left="0" w:firstLine="0"/>
        <w:jc w:val="both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4"/>
          <w:szCs w:val="24"/>
        </w:rPr>
        <w:t>Однако алгебраическое упрощение обычно используется для несложных определенных функций. Наличие большого числа переменных, а также значительного числа фиктивных наборов делает этот метод практически неприемлемым.</w:t>
      </w:r>
    </w:p>
    <w:p w14:paraId="4FC4FEDD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Сокращенная дизъюнктивная нормальная форма булевой функции. Простая импликанта. Тупиковая дизъюнктивной нормальная форма. Минимальная дизъюнктивной нормальная форма.</w:t>
      </w:r>
    </w:p>
    <w:p w14:paraId="5517F4BB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2933700" cy="2314575"/>
            <wp:effectExtent l="0" t="0" r="0" b="9525"/>
            <wp:docPr id="97" name="Изображение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9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3753">
      <w:pPr>
        <w:numPr>
          <w:numId w:val="0"/>
        </w:numPr>
      </w:pPr>
      <w:r>
        <w:drawing>
          <wp:inline distT="0" distB="0" distL="114300" distR="114300">
            <wp:extent cx="3324225" cy="1952625"/>
            <wp:effectExtent l="0" t="0" r="9525" b="9525"/>
            <wp:docPr id="98" name="Изображение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9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6BA0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3200400" cy="2447925"/>
            <wp:effectExtent l="0" t="0" r="0" b="9525"/>
            <wp:docPr id="99" name="Изображение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9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2DB70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Минимизация булевых функций формальными методами. Метод Квайна-МакКласски.</w:t>
      </w:r>
    </w:p>
    <w:p w14:paraId="462C6FEF">
      <w:pPr>
        <w:pStyle w:val="7"/>
        <w:bidi w:val="0"/>
        <w:jc w:val="left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Для нахождения минимальной формы булевой функции можно использовать метод Квайна-МакКласки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.</w:t>
      </w:r>
    </w:p>
    <w:p w14:paraId="125E17F0">
      <w:pPr>
        <w:pStyle w:val="7"/>
        <w:numPr>
          <w:ilvl w:val="0"/>
          <w:numId w:val="3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Представьте булеву функцию в виде таблицы истинности.</w:t>
      </w:r>
    </w:p>
    <w:p w14:paraId="59F52636">
      <w:pPr>
        <w:pStyle w:val="7"/>
        <w:numPr>
          <w:ilvl w:val="0"/>
          <w:numId w:val="3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Используйте метод квайна для минимизации таблицы. Этот метод включает в себя следующие шаги:</w:t>
      </w:r>
    </w:p>
    <w:p w14:paraId="358F50B8">
      <w:pPr>
        <w:pStyle w:val="7"/>
        <w:numPr>
          <w:ilvl w:val="0"/>
          <w:numId w:val="3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Группировка единиц по числу единиц в каждом множестве (изначально группируются единицы, которые различаются только одним битом).</w:t>
      </w:r>
    </w:p>
    <w:p w14:paraId="4BA3A69A">
      <w:pPr>
        <w:pStyle w:val="7"/>
        <w:numPr>
          <w:ilvl w:val="0"/>
          <w:numId w:val="3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Объединение соседних групп с минимальным числом единиц в общих позициях.</w:t>
      </w:r>
    </w:p>
    <w:p w14:paraId="118ED5A8">
      <w:pPr>
        <w:pStyle w:val="7"/>
        <w:numPr>
          <w:ilvl w:val="0"/>
          <w:numId w:val="3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Повторение предыдущих шагов до тех пор, пока нельзя больше объединять группы.</w:t>
      </w:r>
    </w:p>
    <w:p w14:paraId="48FAB739">
      <w:pPr>
        <w:pStyle w:val="7"/>
        <w:numPr>
          <w:ilvl w:val="0"/>
          <w:numId w:val="3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После минимизации таблицы истинности, составьте новую булеву функцию на основе полученных групп.</w:t>
      </w:r>
    </w:p>
    <w:p w14:paraId="1565BDEC">
      <w:pPr>
        <w:pStyle w:val="7"/>
        <w:numPr>
          <w:ilvl w:val="0"/>
          <w:numId w:val="3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Проведите проверку по полученной булевой функции: подставьте в нее все возможные входные комбинации и убедитесь, что она соответствует исходной таблице истинности.</w:t>
      </w:r>
    </w:p>
    <w:p w14:paraId="7642712B">
      <w:pPr>
        <w:pStyle w:val="7"/>
        <w:bidi w:val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Таким образом, вы найдете минимальную форму булевой функции, которая эквивалентна исходной.</w:t>
      </w:r>
    </w:p>
    <w:p w14:paraId="105AB260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Метод импликантных таблиц и алгоритм Петрика для нахождения тупиковых форм.</w:t>
      </w:r>
    </w:p>
    <w:p w14:paraId="13245B81">
      <w:pPr>
        <w:numPr>
          <w:numId w:val="0"/>
        </w:numPr>
      </w:pPr>
      <w:r>
        <w:drawing>
          <wp:inline distT="0" distB="0" distL="114300" distR="114300">
            <wp:extent cx="3438525" cy="2495550"/>
            <wp:effectExtent l="0" t="0" r="9525" b="0"/>
            <wp:docPr id="100" name="Изображение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10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02C46">
      <w:pPr>
        <w:numPr>
          <w:numId w:val="0"/>
        </w:numPr>
      </w:pPr>
    </w:p>
    <w:p w14:paraId="1A1FC4C7">
      <w:pPr>
        <w:numPr>
          <w:numId w:val="0"/>
        </w:numPr>
      </w:pPr>
    </w:p>
    <w:p w14:paraId="1CF0F000">
      <w:pPr>
        <w:numPr>
          <w:numId w:val="0"/>
        </w:numPr>
      </w:pPr>
    </w:p>
    <w:p w14:paraId="0542C2EC">
      <w:pPr>
        <w:numPr>
          <w:numId w:val="0"/>
        </w:numPr>
      </w:pPr>
    </w:p>
    <w:p w14:paraId="39565162">
      <w:pPr>
        <w:numPr>
          <w:numId w:val="0"/>
        </w:numPr>
      </w:pPr>
    </w:p>
    <w:p w14:paraId="0441F70B">
      <w:pPr>
        <w:numPr>
          <w:numId w:val="0"/>
        </w:numPr>
      </w:pPr>
    </w:p>
    <w:p w14:paraId="3736560E">
      <w:pPr>
        <w:numPr>
          <w:numId w:val="0"/>
        </w:numPr>
      </w:pPr>
    </w:p>
    <w:p w14:paraId="7362430C">
      <w:pPr>
        <w:numPr>
          <w:numId w:val="0"/>
        </w:numPr>
      </w:pPr>
    </w:p>
    <w:p w14:paraId="2361B45C">
      <w:pPr>
        <w:numPr>
          <w:numId w:val="0"/>
        </w:numPr>
      </w:pPr>
    </w:p>
    <w:p w14:paraId="223F5F8A">
      <w:pPr>
        <w:numPr>
          <w:numId w:val="0"/>
        </w:numPr>
      </w:pPr>
    </w:p>
    <w:p w14:paraId="76BEFED5">
      <w:pPr>
        <w:numPr>
          <w:numId w:val="0"/>
        </w:numPr>
      </w:pPr>
    </w:p>
    <w:p w14:paraId="0F53C092">
      <w:pPr>
        <w:numPr>
          <w:numId w:val="0"/>
        </w:numPr>
      </w:pPr>
    </w:p>
    <w:p w14:paraId="29B0EC74">
      <w:pPr>
        <w:numPr>
          <w:numId w:val="0"/>
        </w:numPr>
      </w:pPr>
    </w:p>
    <w:p w14:paraId="2D9D5E01">
      <w:pPr>
        <w:numPr>
          <w:numId w:val="0"/>
        </w:numPr>
      </w:pPr>
    </w:p>
    <w:p w14:paraId="7FBFF083">
      <w:pPr>
        <w:numPr>
          <w:numId w:val="0"/>
        </w:numPr>
        <w:rPr>
          <w:rFonts w:hint="default"/>
          <w:lang w:val="ru-RU"/>
        </w:rPr>
      </w:pPr>
    </w:p>
    <w:p w14:paraId="01E375DB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Диаграммы Вейча для функций от 2-х, 3-х, 4-х, 5-ти пременных</w:t>
      </w:r>
    </w:p>
    <w:p w14:paraId="01EEF7AF">
      <w:pPr>
        <w:numPr>
          <w:numId w:val="0"/>
        </w:numPr>
      </w:pPr>
      <w:r>
        <w:drawing>
          <wp:inline distT="0" distB="0" distL="114300" distR="114300">
            <wp:extent cx="3019425" cy="2314575"/>
            <wp:effectExtent l="0" t="0" r="9525" b="9525"/>
            <wp:docPr id="102" name="Изображение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10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AA95">
      <w:pPr>
        <w:numPr>
          <w:numId w:val="0"/>
        </w:numPr>
      </w:pPr>
      <w:r>
        <w:drawing>
          <wp:inline distT="0" distB="0" distL="114300" distR="114300">
            <wp:extent cx="3073400" cy="2419985"/>
            <wp:effectExtent l="0" t="0" r="12700" b="18415"/>
            <wp:docPr id="103" name="Изображение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10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0E169">
      <w:pPr>
        <w:numPr>
          <w:numId w:val="0"/>
        </w:numPr>
        <w:rPr>
          <w:rFonts w:hint="default"/>
          <w:lang w:val="ru-RU"/>
        </w:rPr>
      </w:pPr>
      <w:r>
        <w:drawing>
          <wp:inline distT="0" distB="0" distL="114300" distR="114300">
            <wp:extent cx="3084195" cy="2371725"/>
            <wp:effectExtent l="0" t="0" r="1905" b="9525"/>
            <wp:docPr id="104" name="Изображение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10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83C91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Основные правила склеивания единиц в диаграмме Вейча</w:t>
      </w:r>
    </w:p>
    <w:p w14:paraId="57467A01">
      <w:pPr>
        <w:pStyle w:val="7"/>
        <w:bidi w:val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Для склеивания единиц в диаграмме Вейча следует придерживаться следующих основных правил:</w:t>
      </w:r>
    </w:p>
    <w:p w14:paraId="6AE08C9E">
      <w:pPr>
        <w:pStyle w:val="7"/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Единицы можно склеивать только в том случае, если они имеют схожие атрибуты или признаки.</w:t>
      </w:r>
    </w:p>
    <w:p w14:paraId="121D77D2">
      <w:pPr>
        <w:pStyle w:val="7"/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Единицы должны быть склеены таким образом, чтобы они описывали общий процесс или событие.</w:t>
      </w:r>
    </w:p>
    <w:p w14:paraId="200A61DC">
      <w:pPr>
        <w:pStyle w:val="7"/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При склеивании единиц необходимо учитывать их причинно-следственные связи и логическую последовательность.</w:t>
      </w:r>
    </w:p>
    <w:p w14:paraId="597CD218">
      <w:pPr>
        <w:pStyle w:val="7"/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Склеивание единиц должно обеспечивать понимание основного смысла представленной информации и улучшать ее визуальное восприятие.</w:t>
      </w:r>
    </w:p>
    <w:p w14:paraId="0065BFB8">
      <w:pPr>
        <w:pStyle w:val="7"/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Важно избегать склеивания единиц, которые имеют существенные различия между собой и не могут быть объединены на общей основе.</w:t>
      </w:r>
    </w:p>
    <w:p w14:paraId="18EB6FDC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Нахождение МДНФ функции по диаграмме Вейча</w:t>
      </w:r>
    </w:p>
    <w:p w14:paraId="712688F0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</w:p>
    <w:p w14:paraId="1CA30372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Нахождение МКНФ функции по диаграмме Вейча</w:t>
      </w:r>
    </w:p>
    <w:p w14:paraId="5B2F6830">
      <w:pPr>
        <w:numPr>
          <w:numId w:val="0"/>
        </w:numPr>
        <w:tabs>
          <w:tab w:val="left" w:pos="312"/>
        </w:tabs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inline distT="0" distB="0" distL="114300" distR="114300">
            <wp:extent cx="3359150" cy="2590800"/>
            <wp:effectExtent l="0" t="0" r="12700" b="0"/>
            <wp:docPr id="105" name="Изображение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0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B70A5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Не полностью определённые булевы функции и их минимизация</w:t>
      </w:r>
    </w:p>
    <w:p w14:paraId="5B7C21FE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drawing>
          <wp:inline distT="0" distB="0" distL="114300" distR="114300">
            <wp:extent cx="3990975" cy="3133725"/>
            <wp:effectExtent l="0" t="0" r="9525" b="9525"/>
            <wp:docPr id="101" name="Изображение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10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AD48">
      <w:pPr>
        <w:numPr>
          <w:ilvl w:val="0"/>
          <w:numId w:val="2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Оценка сложности реализации булевых функций по Квайну</w:t>
      </w:r>
    </w:p>
    <w:p w14:paraId="1C4CC71D">
      <w:pPr>
        <w:numPr>
          <w:numId w:val="0"/>
        </w:numP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20" w:name="_GoBack"/>
      <w:r>
        <w:drawing>
          <wp:inline distT="0" distB="0" distL="114300" distR="114300">
            <wp:extent cx="2625725" cy="1925955"/>
            <wp:effectExtent l="0" t="0" r="3175" b="17145"/>
            <wp:docPr id="106" name="Изображение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10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A32F2EB"/>
    <w:multiLevelType w:val="singleLevel"/>
    <w:tmpl w:val="8A32F2E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E85FB27"/>
    <w:multiLevelType w:val="singleLevel"/>
    <w:tmpl w:val="CE85FB2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2041783C"/>
    <w:multiLevelType w:val="singleLevel"/>
    <w:tmpl w:val="2041783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74E306BC"/>
    <w:multiLevelType w:val="multilevel"/>
    <w:tmpl w:val="74E306BC"/>
    <w:lvl w:ilvl="0" w:tentative="0">
      <w:start w:val="1"/>
      <w:numFmt w:val="decimal"/>
      <w:pStyle w:val="8"/>
      <w:lvlText w:val="%1."/>
      <w:lvlJc w:val="left"/>
      <w:pPr>
        <w:ind w:left="1065" w:hanging="360"/>
      </w:pPr>
    </w:lvl>
    <w:lvl w:ilvl="1" w:tentative="0">
      <w:start w:val="1"/>
      <w:numFmt w:val="lowerLetter"/>
      <w:lvlText w:val="%2."/>
      <w:lvlJc w:val="left"/>
      <w:pPr>
        <w:ind w:left="1785" w:hanging="360"/>
      </w:pPr>
    </w:lvl>
    <w:lvl w:ilvl="2" w:tentative="0">
      <w:start w:val="1"/>
      <w:numFmt w:val="lowerRoman"/>
      <w:lvlText w:val="%3."/>
      <w:lvlJc w:val="right"/>
      <w:pPr>
        <w:ind w:left="2505" w:hanging="180"/>
      </w:pPr>
    </w:lvl>
    <w:lvl w:ilvl="3" w:tentative="0">
      <w:start w:val="1"/>
      <w:numFmt w:val="decimal"/>
      <w:lvlText w:val="%4."/>
      <w:lvlJc w:val="left"/>
      <w:pPr>
        <w:ind w:left="3225" w:hanging="360"/>
      </w:pPr>
    </w:lvl>
    <w:lvl w:ilvl="4" w:tentative="0">
      <w:start w:val="1"/>
      <w:numFmt w:val="lowerLetter"/>
      <w:lvlText w:val="%5."/>
      <w:lvlJc w:val="left"/>
      <w:pPr>
        <w:ind w:left="3945" w:hanging="360"/>
      </w:pPr>
    </w:lvl>
    <w:lvl w:ilvl="5" w:tentative="0">
      <w:start w:val="1"/>
      <w:numFmt w:val="lowerRoman"/>
      <w:lvlText w:val="%6."/>
      <w:lvlJc w:val="right"/>
      <w:pPr>
        <w:ind w:left="4665" w:hanging="180"/>
      </w:pPr>
    </w:lvl>
    <w:lvl w:ilvl="6" w:tentative="0">
      <w:start w:val="1"/>
      <w:numFmt w:val="decimal"/>
      <w:lvlText w:val="%7."/>
      <w:lvlJc w:val="left"/>
      <w:pPr>
        <w:ind w:left="5385" w:hanging="360"/>
      </w:pPr>
    </w:lvl>
    <w:lvl w:ilvl="7" w:tentative="0">
      <w:start w:val="1"/>
      <w:numFmt w:val="lowerLetter"/>
      <w:lvlText w:val="%8."/>
      <w:lvlJc w:val="left"/>
      <w:pPr>
        <w:ind w:left="6105" w:hanging="360"/>
      </w:pPr>
    </w:lvl>
    <w:lvl w:ilvl="8" w:tentative="0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00E6BD5"/>
    <w:rsid w:val="6CB64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1" w:semiHidden="0" w:name="List Paragraph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uiPriority w:val="0"/>
    <w:rPr>
      <w:color w:val="800080"/>
      <w:u w:val="single"/>
    </w:rPr>
  </w:style>
  <w:style w:type="character" w:styleId="5">
    <w:name w:val="Hyperlink"/>
    <w:basedOn w:val="2"/>
    <w:uiPriority w:val="0"/>
    <w:rPr>
      <w:color w:val="0000FF"/>
      <w:u w:val="single"/>
    </w:rPr>
  </w:style>
  <w:style w:type="character" w:styleId="6">
    <w:name w:val="Strong"/>
    <w:basedOn w:val="2"/>
    <w:qFormat/>
    <w:uiPriority w:val="0"/>
    <w:rPr>
      <w:b/>
      <w:bCs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8">
    <w:name w:val="List Paragraph"/>
    <w:basedOn w:val="1"/>
    <w:autoRedefine/>
    <w:qFormat/>
    <w:uiPriority w:val="1"/>
    <w:pPr>
      <w:numPr>
        <w:ilvl w:val="0"/>
        <w:numId w:val="1"/>
      </w:numPr>
      <w:ind w:right="11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numbering" Target="numbering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GIF"/><Relationship Id="rId25" Type="http://schemas.openxmlformats.org/officeDocument/2006/relationships/image" Target="media/image22.GIF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0</Words>
  <Characters>0</Characters>
  <Lines>0</Lines>
  <Paragraphs>0</Paragraphs>
  <TotalTime>194</TotalTime>
  <ScaleCrop>false</ScaleCrop>
  <LinksUpToDate>false</LinksUpToDate>
  <CharactersWithSpaces>0</CharactersWithSpaces>
  <Application>WPS Office_12.2.0.17119_F1E327BC-269C-435d-A152-05C5408002CA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2024-06-18T10:02:20Z</dcterms:created>
  <dc:creator>B-ZONE</dc:creator>
  <cp:lastModifiedBy>Ульяна Полиневс�</cp:lastModifiedBy>
  <dcterms:modified xsi:type="dcterms:W3CDTF">2024-06-19T23:55:59Z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1049-12.2.0.17119</vt:lpwstr>
  </property>
  <property fmtid="{D5CDD505-2E9C-101B-9397-08002B2CF9AE}" pid="3" name="ICV">
    <vt:lpwstr>797EA3E8E6FC47F19EAB68A0FFA500B4_12</vt:lpwstr>
  </property>
</Properties>
</file>